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441"/>
        <w:tblW w:w="13952" w:type="dxa"/>
        <w:tblLook w:val="04A0" w:firstRow="1" w:lastRow="0" w:firstColumn="1" w:lastColumn="0" w:noHBand="0" w:noVBand="1"/>
      </w:tblPr>
      <w:tblGrid>
        <w:gridCol w:w="1859"/>
        <w:gridCol w:w="5507"/>
        <w:gridCol w:w="3544"/>
        <w:gridCol w:w="3042"/>
      </w:tblGrid>
      <w:tr w:rsidRPr="000F2412" w:rsidR="000F2412" w:rsidTr="3967566F" w14:paraId="3D1E69EE" w14:textId="77777777">
        <w:trPr>
          <w:trHeight w:val="1266"/>
        </w:trPr>
        <w:tc>
          <w:tcPr>
            <w:tcW w:w="13952" w:type="dxa"/>
            <w:gridSpan w:val="4"/>
            <w:tcMar/>
          </w:tcPr>
          <w:p w:rsidRPr="000F2412" w:rsidR="000F2412" w:rsidP="71E1EF60" w:rsidRDefault="000F2412" w14:paraId="558AAE60" w14:textId="616051B7">
            <w:pPr>
              <w:rPr>
                <w:rFonts w:ascii="Calibri" w:hAnsi="Calibri" w:cs="Calibri"/>
                <w:b w:val="1"/>
                <w:bCs w:val="1"/>
              </w:rPr>
            </w:pPr>
            <w:r w:rsidRPr="3967566F" w:rsidR="000F2412">
              <w:rPr>
                <w:rFonts w:ascii="Calibri" w:hAnsi="Calibri" w:cs="Calibri"/>
                <w:b w:val="1"/>
                <w:bCs w:val="1"/>
              </w:rPr>
              <w:t>Year Group:</w:t>
            </w:r>
            <w:r w:rsidRPr="3967566F" w:rsidR="0062437E">
              <w:rPr>
                <w:rFonts w:ascii="Calibri" w:hAnsi="Calibri" w:cs="Calibri"/>
                <w:b w:val="1"/>
                <w:bCs w:val="1"/>
              </w:rPr>
              <w:t xml:space="preserve"> </w:t>
            </w:r>
            <w:r w:rsidRPr="3967566F" w:rsidR="7AB89426">
              <w:rPr>
                <w:rFonts w:ascii="Calibri" w:hAnsi="Calibri" w:cs="Calibri"/>
                <w:b w:val="1"/>
                <w:bCs w:val="1"/>
              </w:rPr>
              <w:t>y3/4</w:t>
            </w:r>
          </w:p>
          <w:p w:rsidRPr="000F2412" w:rsidR="000F2412" w:rsidP="3967566F" w:rsidRDefault="000F2412" w14:paraId="445081C6" w14:textId="2E6626B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967566F" w:rsidR="000F2412">
              <w:rPr>
                <w:rFonts w:ascii="Calibri" w:hAnsi="Calibri" w:cs="Calibri"/>
                <w:b w:val="1"/>
                <w:bCs w:val="1"/>
              </w:rPr>
              <w:t>Term:</w:t>
            </w:r>
            <w:r w:rsidRPr="3967566F" w:rsidR="0062437E">
              <w:rPr>
                <w:rFonts w:ascii="Calibri" w:hAnsi="Calibri" w:cs="Calibri"/>
                <w:b w:val="1"/>
                <w:bCs w:val="1"/>
              </w:rPr>
              <w:t xml:space="preserve"> </w:t>
            </w:r>
            <w:r w:rsidRPr="3967566F" w:rsidR="19FFD239">
              <w:rPr>
                <w:rFonts w:ascii="Calibri" w:hAnsi="Calibri" w:cs="Calibri"/>
                <w:b w:val="1"/>
                <w:bCs w:val="1"/>
              </w:rPr>
              <w:t>Spring</w:t>
            </w:r>
          </w:p>
          <w:p w:rsidRPr="000F2412" w:rsidR="000F2412" w:rsidP="1064BB64" w:rsidRDefault="000F2412" w14:paraId="5F8F6E28" w14:textId="3CD3EDC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064BB64" w:rsidR="000F2412">
              <w:rPr>
                <w:rFonts w:ascii="Calibri" w:hAnsi="Calibri" w:cs="Calibri"/>
                <w:b w:val="1"/>
                <w:bCs w:val="1"/>
              </w:rPr>
              <w:t>Subject:</w:t>
            </w:r>
            <w:r w:rsidRPr="1064BB64" w:rsidR="0062437E">
              <w:rPr>
                <w:rFonts w:ascii="Calibri" w:hAnsi="Calibri" w:cs="Calibri"/>
                <w:b w:val="1"/>
                <w:bCs w:val="1"/>
              </w:rPr>
              <w:t xml:space="preserve"> </w:t>
            </w:r>
            <w:r w:rsidRPr="1064BB64" w:rsidR="16C25223">
              <w:rPr>
                <w:rFonts w:ascii="Calibri" w:hAnsi="Calibri" w:cs="Calibri"/>
                <w:b w:val="1"/>
                <w:bCs w:val="1"/>
              </w:rPr>
              <w:t>Music</w:t>
            </w:r>
          </w:p>
          <w:p w:rsidRPr="000F2412" w:rsidR="000F2412" w:rsidP="1064BB64" w:rsidRDefault="000F2412" w14:paraId="1C81DD95" w14:textId="69229CFC">
            <w:pPr>
              <w:rPr>
                <w:rFonts w:ascii="Calibri" w:hAnsi="Calibri" w:cs="Calibri"/>
                <w:b w:val="1"/>
                <w:bCs w:val="1"/>
              </w:rPr>
            </w:pPr>
            <w:r w:rsidRPr="3967566F" w:rsidR="000F2412">
              <w:rPr>
                <w:rFonts w:ascii="Calibri" w:hAnsi="Calibri" w:cs="Calibri"/>
                <w:b w:val="1"/>
                <w:bCs w:val="1"/>
              </w:rPr>
              <w:t>Unit:</w:t>
            </w:r>
            <w:r w:rsidRPr="3967566F" w:rsidR="00C86364">
              <w:rPr>
                <w:rFonts w:ascii="Calibri" w:hAnsi="Calibri" w:cs="Calibri"/>
                <w:b w:val="1"/>
                <w:bCs w:val="1"/>
              </w:rPr>
              <w:t xml:space="preserve"> </w:t>
            </w:r>
            <w:r w:rsidRPr="3967566F" w:rsidR="7DB0BF04">
              <w:rPr>
                <w:rFonts w:ascii="Calibri" w:hAnsi="Calibri" w:cs="Calibri"/>
                <w:b w:val="1"/>
                <w:bCs w:val="1"/>
              </w:rPr>
              <w:t xml:space="preserve"> WCET TooTs</w:t>
            </w:r>
          </w:p>
        </w:tc>
      </w:tr>
      <w:tr w:rsidRPr="000F2412" w:rsidR="007C1F9F" w:rsidTr="3967566F" w14:paraId="7A178F9B" w14:textId="77777777">
        <w:trPr>
          <w:trHeight w:val="419"/>
        </w:trPr>
        <w:tc>
          <w:tcPr>
            <w:tcW w:w="1859" w:type="dxa"/>
            <w:tcMar/>
          </w:tcPr>
          <w:p w:rsidRPr="000F2412" w:rsidR="007C1F9F" w:rsidP="000F2412" w:rsidRDefault="007C1F9F" w14:paraId="52D2B044" w14:textId="77777777">
            <w:pPr>
              <w:jc w:val="center"/>
              <w:rPr>
                <w:rFonts w:ascii="Calibri" w:hAnsi="Calibri" w:cs="Calibri"/>
              </w:rPr>
            </w:pPr>
            <w:r w:rsidRPr="000F2412">
              <w:rPr>
                <w:rFonts w:ascii="Calibri" w:hAnsi="Calibri" w:cs="Calibri"/>
                <w:b/>
              </w:rPr>
              <w:t>Week</w:t>
            </w:r>
          </w:p>
        </w:tc>
        <w:tc>
          <w:tcPr>
            <w:tcW w:w="5507" w:type="dxa"/>
            <w:tcMar/>
          </w:tcPr>
          <w:p w:rsidRPr="000F2412" w:rsidR="007C1F9F" w:rsidP="000F2412" w:rsidRDefault="007C1F9F" w14:paraId="77C1149D" w14:textId="3727A0EF">
            <w:pPr>
              <w:jc w:val="center"/>
              <w:rPr>
                <w:rFonts w:ascii="Calibri" w:hAnsi="Calibri" w:cs="Calibri"/>
              </w:rPr>
            </w:pPr>
            <w:r w:rsidRPr="22373DBD">
              <w:rPr>
                <w:rFonts w:ascii="Calibri" w:hAnsi="Calibri" w:cs="Calibri"/>
                <w:b/>
                <w:bCs/>
              </w:rPr>
              <w:t xml:space="preserve">Learning Objective </w:t>
            </w:r>
          </w:p>
        </w:tc>
        <w:tc>
          <w:tcPr>
            <w:tcW w:w="3544" w:type="dxa"/>
            <w:tcMar/>
          </w:tcPr>
          <w:p w:rsidRPr="00567548" w:rsidR="007C1F9F" w:rsidP="000F2412" w:rsidRDefault="007C1F9F" w14:paraId="75930692" w14:textId="01D638E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67548">
              <w:rPr>
                <w:rFonts w:ascii="Calibri" w:hAnsi="Calibri" w:cs="Calibri"/>
                <w:b/>
                <w:bCs/>
              </w:rPr>
              <w:t>Vocabular</w:t>
            </w:r>
            <w:r w:rsidRPr="00567548" w:rsidR="00A624C0">
              <w:rPr>
                <w:rFonts w:ascii="Calibri" w:hAnsi="Calibri" w:cs="Calibri"/>
                <w:b/>
                <w:bCs/>
              </w:rPr>
              <w:t>y</w:t>
            </w:r>
          </w:p>
        </w:tc>
        <w:tc>
          <w:tcPr>
            <w:tcW w:w="3042" w:type="dxa"/>
            <w:tcMar/>
          </w:tcPr>
          <w:p w:rsidRPr="00567548" w:rsidR="007C1F9F" w:rsidP="000F2412" w:rsidRDefault="00567548" w14:paraId="07C05F60" w14:textId="71F66D5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67548">
              <w:rPr>
                <w:rFonts w:ascii="Calibri" w:hAnsi="Calibri" w:cs="Calibri"/>
                <w:b/>
                <w:bCs/>
              </w:rPr>
              <w:t>Resources</w:t>
            </w:r>
          </w:p>
        </w:tc>
      </w:tr>
      <w:tr w:rsidRPr="000F2412" w:rsidR="0073506E" w:rsidTr="3967566F" w14:paraId="25DD8F28" w14:textId="77777777">
        <w:trPr>
          <w:trHeight w:val="447"/>
        </w:trPr>
        <w:tc>
          <w:tcPr>
            <w:tcW w:w="1859" w:type="dxa"/>
            <w:tcMar/>
          </w:tcPr>
          <w:p w:rsidRPr="000F2412" w:rsidR="0073506E" w:rsidP="000F2412" w:rsidRDefault="0073506E" w14:paraId="74ED342D" w14:textId="3D9A78D9">
            <w:pPr>
              <w:jc w:val="center"/>
              <w:rPr>
                <w:rFonts w:ascii="Calibri" w:hAnsi="Calibri" w:cs="Calibri"/>
              </w:rPr>
            </w:pPr>
            <w:r w:rsidRPr="000F2412">
              <w:rPr>
                <w:rFonts w:ascii="Calibri" w:hAnsi="Calibri" w:cs="Calibri"/>
              </w:rPr>
              <w:t>Week 1</w:t>
            </w:r>
          </w:p>
        </w:tc>
        <w:tc>
          <w:tcPr>
            <w:tcW w:w="5507" w:type="dxa"/>
            <w:tcMar/>
          </w:tcPr>
          <w:p w:rsidRPr="000F2412" w:rsidR="0073506E" w:rsidP="3967566F" w:rsidRDefault="0073506E" w14:paraId="19975088" w14:textId="3DE64BC4">
            <w:pPr>
              <w:pStyle w:val="Heading3"/>
            </w:pPr>
            <w:r w:rsidRPr="3967566F" w:rsidR="258D88F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Introduction to the Toot</w:t>
            </w:r>
          </w:p>
          <w:p w:rsidRPr="000F2412" w:rsidR="0073506E" w:rsidP="3967566F" w:rsidRDefault="0073506E" w14:paraId="0A9380A6" w14:textId="0E04F415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258D88F0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Explore the instrument and learn how sound is produced.</w:t>
            </w:r>
          </w:p>
          <w:p w:rsidRPr="000F2412" w:rsidR="0073506E" w:rsidP="3967566F" w:rsidRDefault="0073506E" w14:paraId="57A1C6B8" w14:textId="7781E73A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258D88F0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Practise posture, breathing, and embouchure.</w:t>
            </w:r>
          </w:p>
          <w:p w:rsidRPr="000F2412" w:rsidR="0073506E" w:rsidP="3967566F" w:rsidRDefault="0073506E" w14:paraId="49BB13FC" w14:textId="692C7031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258D88F0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Echo simple one</w:t>
            </w:r>
            <w:r>
              <w:noBreakHyphen/>
            </w:r>
            <w:r w:rsidRPr="3967566F" w:rsidR="258D88F0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note patterns.</w:t>
            </w:r>
          </w:p>
          <w:p w:rsidRPr="000F2412" w:rsidR="0073506E" w:rsidP="002573EC" w:rsidRDefault="0073506E" w14:paraId="4AF7A0C0" w14:textId="0470F927">
            <w:pPr>
              <w:rPr>
                <w:rFonts w:ascii="Calibri" w:hAnsi="Calibri" w:cs="Calibri"/>
              </w:rPr>
            </w:pPr>
          </w:p>
        </w:tc>
        <w:tc>
          <w:tcPr>
            <w:tcW w:w="3544" w:type="dxa"/>
            <w:vMerge w:val="restart"/>
            <w:tcMar/>
          </w:tcPr>
          <w:p w:rsidRPr="000F2412" w:rsidR="0073506E" w:rsidP="3967566F" w:rsidRDefault="0073506E" w14:paraId="715D9EB4" w14:textId="3CBA6D0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3967566F" w:rsidR="4ADA92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Embouchure</w:t>
            </w:r>
          </w:p>
          <w:p w:rsidRPr="000F2412" w:rsidR="0073506E" w:rsidP="3967566F" w:rsidRDefault="0073506E" w14:paraId="4B94AF95" w14:textId="5E1B024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3967566F" w:rsidR="4ADA92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Fingering</w:t>
            </w:r>
          </w:p>
          <w:p w:rsidRPr="000F2412" w:rsidR="0073506E" w:rsidP="3967566F" w:rsidRDefault="0073506E" w14:paraId="639FC575" w14:textId="6C0BEB2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3967566F" w:rsidR="4ADA92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Melody</w:t>
            </w:r>
          </w:p>
          <w:p w:rsidRPr="000F2412" w:rsidR="0073506E" w:rsidP="3967566F" w:rsidRDefault="0073506E" w14:paraId="3B9F7814" w14:textId="70B4C60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3967566F" w:rsidR="4ADA92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Pulse</w:t>
            </w:r>
          </w:p>
          <w:p w:rsidRPr="000F2412" w:rsidR="0073506E" w:rsidP="3967566F" w:rsidRDefault="0073506E" w14:paraId="12C3E25D" w14:textId="6A0DF92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3967566F" w:rsidR="4ADA92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Rhythm</w:t>
            </w:r>
          </w:p>
          <w:p w:rsidRPr="000F2412" w:rsidR="0073506E" w:rsidP="3967566F" w:rsidRDefault="0073506E" w14:paraId="51E72CA4" w14:textId="7D05A77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3967566F" w:rsidR="4ADA92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Breath control</w:t>
            </w:r>
          </w:p>
          <w:p w:rsidRPr="000F2412" w:rsidR="0073506E" w:rsidP="3967566F" w:rsidRDefault="0073506E" w14:paraId="0A7DCE2D" w14:textId="120DC2A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3967566F" w:rsidR="4ADA92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Dynamics</w:t>
            </w:r>
          </w:p>
          <w:p w:rsidRPr="000F2412" w:rsidR="0073506E" w:rsidP="3967566F" w:rsidRDefault="0073506E" w14:paraId="75BF03DB" w14:textId="3F0E8AC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3967566F" w:rsidR="4ADA92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Texture</w:t>
            </w:r>
          </w:p>
          <w:p w:rsidRPr="000F2412" w:rsidR="0073506E" w:rsidP="3967566F" w:rsidRDefault="0073506E" w14:paraId="4D209953" w14:textId="744B8E63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3967566F" w:rsidR="4ADA92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Ensemble</w:t>
            </w:r>
          </w:p>
          <w:p w:rsidRPr="000F2412" w:rsidR="0073506E" w:rsidP="0068085E" w:rsidRDefault="0073506E" w14:paraId="1301B7BC" w14:textId="246F8BB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042" w:type="dxa"/>
            <w:tcMar/>
          </w:tcPr>
          <w:p w:rsidRPr="000F2412" w:rsidR="0073506E" w:rsidP="0068085E" w:rsidRDefault="0073506E" w14:paraId="2B3EDE29" w14:textId="5D81CCF2">
            <w:pPr>
              <w:jc w:val="center"/>
            </w:pPr>
            <w:r w:rsidRPr="3967566F" w:rsidR="415F122E">
              <w:rPr>
                <w:rFonts w:ascii="Calibri" w:hAnsi="Calibri" w:cs="Calibri"/>
              </w:rPr>
              <w:t>An exploratory session, investigating the TooTs</w:t>
            </w:r>
          </w:p>
        </w:tc>
      </w:tr>
      <w:tr w:rsidRPr="000F2412" w:rsidR="0073506E" w:rsidTr="3967566F" w14:paraId="63522B0C" w14:textId="77777777">
        <w:trPr>
          <w:trHeight w:val="426"/>
        </w:trPr>
        <w:tc>
          <w:tcPr>
            <w:tcW w:w="1859" w:type="dxa"/>
            <w:tcMar/>
          </w:tcPr>
          <w:p w:rsidRPr="000F2412" w:rsidR="0073506E" w:rsidP="000F2412" w:rsidRDefault="0073506E" w14:paraId="3FC9B737" w14:textId="77777777">
            <w:pPr>
              <w:jc w:val="center"/>
              <w:rPr>
                <w:rFonts w:ascii="Calibri" w:hAnsi="Calibri" w:cs="Calibri"/>
              </w:rPr>
            </w:pPr>
            <w:r w:rsidRPr="000F2412">
              <w:rPr>
                <w:rFonts w:ascii="Calibri" w:hAnsi="Calibri" w:cs="Calibri"/>
              </w:rPr>
              <w:t>Week 2</w:t>
            </w:r>
          </w:p>
        </w:tc>
        <w:tc>
          <w:tcPr>
            <w:tcW w:w="5507" w:type="dxa"/>
            <w:tcMar/>
          </w:tcPr>
          <w:p w:rsidRPr="000F2412" w:rsidR="0073506E" w:rsidP="3967566F" w:rsidRDefault="0073506E" w14:paraId="289DCF4E" w14:textId="2219810F">
            <w:pPr>
              <w:pStyle w:val="Heading3"/>
            </w:pPr>
            <w:r w:rsidRPr="3967566F" w:rsidR="107D8A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First Notes</w:t>
            </w:r>
          </w:p>
          <w:p w:rsidRPr="000F2412" w:rsidR="0073506E" w:rsidP="3967566F" w:rsidRDefault="0073506E" w14:paraId="506ACF43" w14:textId="21DB769C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107D8AC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Learn first fingerings (usually </w:t>
            </w:r>
            <w:r w:rsidRPr="3967566F" w:rsidR="39026747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G,A</w:t>
            </w:r>
            <w:r w:rsidRPr="3967566F" w:rsidR="39026747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,B)</w:t>
            </w:r>
            <w:r w:rsidRPr="3967566F" w:rsidR="107D8AC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).</w:t>
            </w:r>
          </w:p>
          <w:p w:rsidRPr="000F2412" w:rsidR="0073506E" w:rsidP="3967566F" w:rsidRDefault="0073506E" w14:paraId="1E957846" w14:textId="4B6A94F9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107D8AC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Play short call</w:t>
            </w:r>
            <w:r>
              <w:noBreakHyphen/>
            </w:r>
            <w:r w:rsidRPr="3967566F" w:rsidR="107D8AC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and</w:t>
            </w:r>
            <w:r>
              <w:noBreakHyphen/>
            </w:r>
            <w:r w:rsidRPr="3967566F" w:rsidR="107D8AC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response patterns.</w:t>
            </w:r>
          </w:p>
          <w:p w:rsidRPr="000F2412" w:rsidR="0073506E" w:rsidP="3967566F" w:rsidRDefault="0073506E" w14:paraId="003E84E7" w14:textId="7E33B853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107D8AC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Maintain a steady pulse while playing.</w:t>
            </w:r>
          </w:p>
          <w:p w:rsidRPr="000F2412" w:rsidR="0073506E" w:rsidP="002573EC" w:rsidRDefault="0073506E" w14:paraId="38868FF9" w14:textId="5B8FA8B6">
            <w:pPr>
              <w:rPr>
                <w:rFonts w:ascii="Calibri" w:hAnsi="Calibri" w:cs="Calibri"/>
              </w:rPr>
            </w:pPr>
          </w:p>
        </w:tc>
        <w:tc>
          <w:tcPr>
            <w:tcW w:w="3544" w:type="dxa"/>
            <w:vMerge/>
            <w:tcMar/>
          </w:tcPr>
          <w:p w:rsidRPr="000F2412" w:rsidR="0073506E" w:rsidP="002A1D2E" w:rsidRDefault="0073506E" w14:paraId="0D3F04E4" w14:textId="7777777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042" w:type="dxa"/>
            <w:tcMar/>
          </w:tcPr>
          <w:p w:rsidRPr="000F2412" w:rsidR="0073506E" w:rsidP="3967566F" w:rsidRDefault="0073506E" w14:paraId="10CC933E" w14:textId="031053B6">
            <w:pPr>
              <w:pStyle w:val="Normal"/>
              <w:jc w:val="center"/>
            </w:pPr>
            <w:hyperlink r:id="Rb269c5211fa543ac">
              <w:r w:rsidRPr="3967566F" w:rsidR="2FFAB8B1">
                <w:rPr>
                  <w:rStyle w:val="Hyperlink"/>
                  <w:noProof w:val="0"/>
                  <w:lang w:val="en-US"/>
                </w:rPr>
                <w:t>Act 1 - First Notes/TooT/First Notes to First Band/Instruments/Home – Devon Music Education Hub</w:t>
              </w:r>
            </w:hyperlink>
          </w:p>
          <w:p w:rsidRPr="000F2412" w:rsidR="0073506E" w:rsidP="3967566F" w:rsidRDefault="0073506E" w14:paraId="62A4B21F" w14:textId="1B380A1A">
            <w:pPr>
              <w:pStyle w:val="Normal"/>
              <w:jc w:val="center"/>
              <w:rPr>
                <w:noProof w:val="0"/>
                <w:lang w:val="en-US"/>
              </w:rPr>
            </w:pPr>
            <w:r w:rsidRPr="3967566F" w:rsidR="357F573E">
              <w:rPr>
                <w:noProof w:val="0"/>
                <w:lang w:val="en-US"/>
              </w:rPr>
              <w:t>(Classroom Rock)</w:t>
            </w:r>
          </w:p>
        </w:tc>
      </w:tr>
      <w:tr w:rsidRPr="000F2412" w:rsidR="0073506E" w:rsidTr="3967566F" w14:paraId="30F4228A" w14:textId="77777777">
        <w:trPr>
          <w:trHeight w:val="426"/>
        </w:trPr>
        <w:tc>
          <w:tcPr>
            <w:tcW w:w="1859" w:type="dxa"/>
            <w:tcMar/>
          </w:tcPr>
          <w:p w:rsidRPr="000F2412" w:rsidR="0073506E" w:rsidP="000F2412" w:rsidRDefault="0073506E" w14:paraId="624A58C1" w14:textId="77777777">
            <w:pPr>
              <w:jc w:val="center"/>
              <w:rPr>
                <w:rFonts w:ascii="Calibri" w:hAnsi="Calibri" w:cs="Calibri"/>
              </w:rPr>
            </w:pPr>
            <w:r w:rsidRPr="000F2412">
              <w:rPr>
                <w:rFonts w:ascii="Calibri" w:hAnsi="Calibri" w:cs="Calibri"/>
              </w:rPr>
              <w:t>Week 3</w:t>
            </w:r>
          </w:p>
        </w:tc>
        <w:tc>
          <w:tcPr>
            <w:tcW w:w="5507" w:type="dxa"/>
            <w:tcMar/>
          </w:tcPr>
          <w:p w:rsidRPr="000F2412" w:rsidR="0073506E" w:rsidP="3967566F" w:rsidRDefault="0073506E" w14:paraId="7C28E0E5" w14:textId="4EF2D42D">
            <w:pPr>
              <w:pStyle w:val="Heading3"/>
            </w:pPr>
            <w:r w:rsidRPr="3967566F" w:rsidR="31226F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Simple Tunes</w:t>
            </w:r>
          </w:p>
          <w:p w:rsidRPr="000F2412" w:rsidR="0073506E" w:rsidP="3967566F" w:rsidRDefault="0073506E" w14:paraId="000358B3" w14:textId="39E785CB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1226FD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Combine notes to play short melodies.</w:t>
            </w:r>
          </w:p>
          <w:p w:rsidRPr="000F2412" w:rsidR="0073506E" w:rsidP="3967566F" w:rsidRDefault="0073506E" w14:paraId="3A94E5F2" w14:textId="38293975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1226FD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Focus on smooth transitions between notes.</w:t>
            </w:r>
          </w:p>
          <w:p w:rsidRPr="000F2412" w:rsidR="0073506E" w:rsidP="3967566F" w:rsidRDefault="0073506E" w14:paraId="7F76BD6F" w14:textId="2C7BAECA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1226FD9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Begin reading simple notation or letter names.</w:t>
            </w:r>
          </w:p>
          <w:p w:rsidRPr="000F2412" w:rsidR="0073506E" w:rsidP="002573EC" w:rsidRDefault="0073506E" w14:paraId="593BC572" w14:textId="24C360A1">
            <w:pPr>
              <w:rPr>
                <w:rFonts w:ascii="Calibri" w:hAnsi="Calibri" w:cs="Calibri"/>
              </w:rPr>
            </w:pPr>
          </w:p>
        </w:tc>
        <w:tc>
          <w:tcPr>
            <w:tcW w:w="3544" w:type="dxa"/>
            <w:vMerge/>
            <w:tcMar/>
          </w:tcPr>
          <w:p w:rsidRPr="000F2412" w:rsidR="0073506E" w:rsidP="002A1D2E" w:rsidRDefault="0073506E" w14:paraId="1D814700" w14:textId="7777777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042" w:type="dxa"/>
            <w:tcMar/>
          </w:tcPr>
          <w:p w:rsidRPr="000F2412" w:rsidR="0073506E" w:rsidP="3967566F" w:rsidRDefault="0073506E" w14:paraId="43D2A001" w14:textId="031053B6">
            <w:pPr>
              <w:pStyle w:val="Normal"/>
              <w:jc w:val="center"/>
            </w:pPr>
            <w:hyperlink r:id="R4c6099b4a9234dd3">
              <w:r w:rsidRPr="3967566F" w:rsidR="7A5A9184">
                <w:rPr>
                  <w:rStyle w:val="Hyperlink"/>
                  <w:noProof w:val="0"/>
                  <w:lang w:val="en-US"/>
                </w:rPr>
                <w:t>Act 1 - First Notes/TooT/First Notes to First Band/Instruments/Home – Devon Music Education Hub</w:t>
              </w:r>
            </w:hyperlink>
          </w:p>
          <w:p w:rsidRPr="000F2412" w:rsidR="0073506E" w:rsidP="3967566F" w:rsidRDefault="0073506E" w14:paraId="32DBAFCD" w14:textId="53531C54">
            <w:pPr>
              <w:pStyle w:val="Normal"/>
              <w:jc w:val="center"/>
            </w:pPr>
            <w:r w:rsidRPr="3967566F" w:rsidR="7A5A9184">
              <w:rPr>
                <w:noProof w:val="0"/>
                <w:lang w:val="en-US"/>
              </w:rPr>
              <w:t>(</w:t>
            </w:r>
            <w:r w:rsidRPr="3967566F" w:rsidR="7A5A9184">
              <w:rPr>
                <w:noProof w:val="0"/>
                <w:lang w:val="en-US"/>
              </w:rPr>
              <w:t>recap</w:t>
            </w:r>
            <w:r w:rsidRPr="3967566F" w:rsidR="7A5A9184">
              <w:rPr>
                <w:noProof w:val="0"/>
                <w:lang w:val="en-US"/>
              </w:rPr>
              <w:t xml:space="preserve"> on Classroom Rock, progress to Classroom Holidays)</w:t>
            </w:r>
          </w:p>
        </w:tc>
      </w:tr>
      <w:tr w:rsidRPr="000F2412" w:rsidR="0073506E" w:rsidTr="3967566F" w14:paraId="57833F04" w14:textId="77777777">
        <w:trPr>
          <w:trHeight w:val="426"/>
        </w:trPr>
        <w:tc>
          <w:tcPr>
            <w:tcW w:w="1859" w:type="dxa"/>
            <w:tcMar/>
          </w:tcPr>
          <w:p w:rsidRPr="000F2412" w:rsidR="0073506E" w:rsidP="000F2412" w:rsidRDefault="0073506E" w14:paraId="20DDE486" w14:textId="77777777">
            <w:pPr>
              <w:jc w:val="center"/>
              <w:rPr>
                <w:rFonts w:ascii="Calibri" w:hAnsi="Calibri" w:cs="Calibri"/>
              </w:rPr>
            </w:pPr>
            <w:r w:rsidRPr="000F2412">
              <w:rPr>
                <w:rFonts w:ascii="Calibri" w:hAnsi="Calibri" w:cs="Calibri"/>
              </w:rPr>
              <w:t>Week 4</w:t>
            </w:r>
          </w:p>
        </w:tc>
        <w:tc>
          <w:tcPr>
            <w:tcW w:w="5507" w:type="dxa"/>
            <w:tcMar/>
          </w:tcPr>
          <w:p w:rsidRPr="000F2412" w:rsidR="0073506E" w:rsidP="3967566F" w:rsidRDefault="0073506E" w14:paraId="281B66A7" w14:textId="1906F0EC">
            <w:pPr>
              <w:pStyle w:val="Heading3"/>
            </w:pPr>
            <w:r w:rsidRPr="3967566F" w:rsidR="274A6E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Rhythm &amp; Pulse</w:t>
            </w:r>
          </w:p>
          <w:p w:rsidRPr="000F2412" w:rsidR="0073506E" w:rsidP="3967566F" w:rsidRDefault="0073506E" w14:paraId="6791571F" w14:textId="73DE60F5">
            <w:pPr>
              <w:pStyle w:val="ListParagraph"/>
              <w:numPr>
                <w:ilvl w:val="0"/>
                <w:numId w:val="6"/>
              </w:numPr>
              <w:rPr>
                <w:noProof w:val="0"/>
                <w:lang w:val="en-US"/>
              </w:rPr>
            </w:pPr>
            <w:r w:rsidRPr="3967566F" w:rsidR="41B64250">
              <w:rPr>
                <w:noProof w:val="0"/>
                <w:lang w:val="en-US"/>
              </w:rPr>
              <w:t xml:space="preserve">Introduction to new notes </w:t>
            </w:r>
            <w:r w:rsidRPr="3967566F" w:rsidR="1CD97DD6">
              <w:rPr>
                <w:noProof w:val="0"/>
                <w:lang w:val="en-US"/>
              </w:rPr>
              <w:t>(D)</w:t>
            </w:r>
          </w:p>
          <w:p w:rsidRPr="000F2412" w:rsidR="0073506E" w:rsidP="3967566F" w:rsidRDefault="0073506E" w14:paraId="7C05F04E" w14:textId="1BFB5D6E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274A6E7C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Play simple rhythmic patterns using known notes.</w:t>
            </w:r>
          </w:p>
          <w:p w:rsidRPr="000F2412" w:rsidR="0073506E" w:rsidP="3967566F" w:rsidRDefault="0073506E" w14:paraId="2972708F" w14:textId="36C853FC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274A6E7C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Respond to tempo changes and dynamic instructions.</w:t>
            </w:r>
          </w:p>
          <w:p w:rsidRPr="000F2412" w:rsidR="0073506E" w:rsidP="3967566F" w:rsidRDefault="0073506E" w14:paraId="63E838A8" w14:textId="6E89559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274A6E7C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Strengthen ensemble awareness.</w:t>
            </w:r>
          </w:p>
          <w:p w:rsidRPr="000F2412" w:rsidR="0073506E" w:rsidP="002573EC" w:rsidRDefault="0073506E" w14:paraId="7B949ABA" w14:textId="78E4E57A">
            <w:pPr>
              <w:rPr>
                <w:rFonts w:ascii="Calibri" w:hAnsi="Calibri" w:cs="Calibri"/>
              </w:rPr>
            </w:pPr>
          </w:p>
        </w:tc>
        <w:tc>
          <w:tcPr>
            <w:tcW w:w="3544" w:type="dxa"/>
            <w:vMerge/>
            <w:tcMar/>
          </w:tcPr>
          <w:p w:rsidRPr="000F2412" w:rsidR="0073506E" w:rsidP="002A1D2E" w:rsidRDefault="0073506E" w14:paraId="6A375B27" w14:textId="7777777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042" w:type="dxa"/>
            <w:tcMar/>
          </w:tcPr>
          <w:p w:rsidRPr="000F2412" w:rsidR="0073506E" w:rsidP="3967566F" w:rsidRDefault="0073506E" w14:paraId="6DF9973F" w14:textId="658FD3DB">
            <w:pPr>
              <w:pStyle w:val="Normal"/>
              <w:jc w:val="center"/>
            </w:pPr>
            <w:hyperlink r:id="Rf735b8a36b8d4695">
              <w:r w:rsidRPr="3967566F" w:rsidR="21FBF6B1">
                <w:rPr>
                  <w:rStyle w:val="Hyperlink"/>
                  <w:noProof w:val="0"/>
                  <w:lang w:val="en-US"/>
                </w:rPr>
                <w:t>Act 3 - More Notes/TooT/First Notes to First Band/Instruments/Home – Devon Music Education Hub</w:t>
              </w:r>
            </w:hyperlink>
            <w:r w:rsidRPr="3967566F" w:rsidR="21FBF6B1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Pr="000F2412" w:rsidR="0073506E" w:rsidP="3967566F" w:rsidRDefault="0073506E" w14:paraId="623DF314" w14:textId="72AF3932">
            <w:pPr>
              <w:pStyle w:val="Normal"/>
              <w:jc w:val="center"/>
            </w:pPr>
            <w:r w:rsidRPr="3967566F" w:rsidR="7CF231DC">
              <w:rPr>
                <w:rFonts w:ascii="Calibri" w:hAnsi="Calibri" w:cs="Calibri"/>
              </w:rPr>
              <w:t>Charles and David (D)</w:t>
            </w:r>
          </w:p>
          <w:p w:rsidRPr="000F2412" w:rsidR="0073506E" w:rsidP="002A1D2E" w:rsidRDefault="0073506E" w14:paraId="18D2513D" w14:textId="536938DE">
            <w:pPr>
              <w:jc w:val="center"/>
            </w:pPr>
            <w:r w:rsidRPr="3967566F" w:rsidR="52CBC829">
              <w:rPr>
                <w:rFonts w:ascii="Calibri" w:hAnsi="Calibri" w:cs="Calibri"/>
              </w:rPr>
              <w:t>An Autumn Day (BAG)</w:t>
            </w:r>
          </w:p>
        </w:tc>
      </w:tr>
      <w:tr w:rsidRPr="000F2412" w:rsidR="0073506E" w:rsidTr="3967566F" w14:paraId="78CB728B" w14:textId="77777777">
        <w:trPr>
          <w:trHeight w:val="447"/>
        </w:trPr>
        <w:tc>
          <w:tcPr>
            <w:tcW w:w="1859" w:type="dxa"/>
            <w:tcMar/>
          </w:tcPr>
          <w:p w:rsidRPr="000F2412" w:rsidR="0073506E" w:rsidP="000F2412" w:rsidRDefault="0073506E" w14:paraId="61155C96" w14:textId="77777777">
            <w:pPr>
              <w:jc w:val="center"/>
              <w:rPr>
                <w:rFonts w:ascii="Calibri" w:hAnsi="Calibri" w:cs="Calibri"/>
              </w:rPr>
            </w:pPr>
            <w:r w:rsidRPr="000F2412">
              <w:rPr>
                <w:rFonts w:ascii="Calibri" w:hAnsi="Calibri" w:cs="Calibri"/>
              </w:rPr>
              <w:t>Week 5</w:t>
            </w:r>
          </w:p>
        </w:tc>
        <w:tc>
          <w:tcPr>
            <w:tcW w:w="5507" w:type="dxa"/>
            <w:tcMar/>
          </w:tcPr>
          <w:p w:rsidRPr="000F2412" w:rsidR="0073506E" w:rsidP="3967566F" w:rsidRDefault="0073506E" w14:paraId="6ED51912" w14:textId="3BF6ED90">
            <w:pPr>
              <w:pStyle w:val="Heading3"/>
            </w:pPr>
            <w:r w:rsidRPr="3967566F" w:rsidR="3BBEBF3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Ensemble Skills</w:t>
            </w:r>
          </w:p>
          <w:p w:rsidRPr="000F2412" w:rsidR="0073506E" w:rsidP="3967566F" w:rsidRDefault="0073506E" w14:paraId="2771FB7E" w14:textId="1BAE4487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BBEBF3E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Play in small groups, listening and responding to others.</w:t>
            </w:r>
          </w:p>
          <w:p w:rsidRPr="000F2412" w:rsidR="0073506E" w:rsidP="3967566F" w:rsidRDefault="0073506E" w14:paraId="2C9CC1E0" w14:textId="60CF5EE5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BBEBF3E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Follow a conductor confidently.</w:t>
            </w:r>
          </w:p>
          <w:p w:rsidRPr="000F2412" w:rsidR="0073506E" w:rsidP="3967566F" w:rsidRDefault="0073506E" w14:paraId="3BF6BA44" w14:textId="7EB247B3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BBEBF3E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Rehearse a short group piece.</w:t>
            </w:r>
          </w:p>
          <w:p w:rsidRPr="000F2412" w:rsidR="0073506E" w:rsidP="002573EC" w:rsidRDefault="0073506E" w14:paraId="0B8DC20F" w14:textId="23E9D89A">
            <w:pPr>
              <w:rPr>
                <w:rFonts w:ascii="Calibri" w:hAnsi="Calibri" w:cs="Calibri"/>
              </w:rPr>
            </w:pPr>
          </w:p>
        </w:tc>
        <w:tc>
          <w:tcPr>
            <w:tcW w:w="3544" w:type="dxa"/>
            <w:vMerge/>
            <w:tcMar/>
          </w:tcPr>
          <w:p w:rsidRPr="000F2412" w:rsidR="0073506E" w:rsidP="002A1D2E" w:rsidRDefault="0073506E" w14:paraId="6CA597A1" w14:textId="7777777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042" w:type="dxa"/>
            <w:tcMar/>
          </w:tcPr>
          <w:p w:rsidRPr="000F2412" w:rsidR="0073506E" w:rsidP="3967566F" w:rsidRDefault="0073506E" w14:paraId="5A73E9AD" w14:textId="40A3D62D">
            <w:pPr>
              <w:pStyle w:val="Normal"/>
              <w:jc w:val="center"/>
            </w:pPr>
            <w:hyperlink r:id="R219f493b308846f9">
              <w:r w:rsidRPr="3967566F" w:rsidR="5657D9B6">
                <w:rPr>
                  <w:rStyle w:val="Hyperlink"/>
                  <w:noProof w:val="0"/>
                  <w:lang w:val="en-US"/>
                </w:rPr>
                <w:t>Act 4 - Finale/TooT/First Notes to First Band/Instruments/Home – Devon Music Education Hub</w:t>
              </w:r>
            </w:hyperlink>
          </w:p>
          <w:p w:rsidRPr="000F2412" w:rsidR="0073506E" w:rsidP="3967566F" w:rsidRDefault="0073506E" w14:paraId="5D03E094" w14:textId="721ED281">
            <w:pPr>
              <w:pStyle w:val="Normal"/>
              <w:jc w:val="center"/>
            </w:pPr>
            <w:r w:rsidRPr="3967566F" w:rsidR="5657D9B6">
              <w:rPr>
                <w:noProof w:val="0"/>
                <w:lang w:val="en-US"/>
              </w:rPr>
              <w:t>Classroom</w:t>
            </w:r>
            <w:r w:rsidRPr="3967566F" w:rsidR="5657D9B6">
              <w:rPr>
                <w:noProof w:val="0"/>
                <w:lang w:val="en-US"/>
              </w:rPr>
              <w:t xml:space="preserve"> Groove</w:t>
            </w:r>
          </w:p>
        </w:tc>
      </w:tr>
      <w:tr w:rsidRPr="000F2412" w:rsidR="0073506E" w:rsidTr="3967566F" w14:paraId="770920E4" w14:textId="77777777">
        <w:trPr>
          <w:trHeight w:val="426"/>
        </w:trPr>
        <w:tc>
          <w:tcPr>
            <w:tcW w:w="1859" w:type="dxa"/>
            <w:tcMar/>
          </w:tcPr>
          <w:p w:rsidRPr="000F2412" w:rsidR="0073506E" w:rsidP="000F2412" w:rsidRDefault="0073506E" w14:paraId="2FF6241A" w14:textId="77777777">
            <w:pPr>
              <w:jc w:val="center"/>
              <w:rPr>
                <w:rFonts w:ascii="Calibri" w:hAnsi="Calibri" w:cs="Calibri"/>
              </w:rPr>
            </w:pPr>
            <w:r w:rsidRPr="000F2412">
              <w:rPr>
                <w:rFonts w:ascii="Calibri" w:hAnsi="Calibri" w:cs="Calibri"/>
              </w:rPr>
              <w:t>Week 6</w:t>
            </w:r>
          </w:p>
        </w:tc>
        <w:tc>
          <w:tcPr>
            <w:tcW w:w="5507" w:type="dxa"/>
            <w:tcMar/>
          </w:tcPr>
          <w:p w:rsidRPr="000F2412" w:rsidR="0073506E" w:rsidP="3967566F" w:rsidRDefault="0073506E" w14:paraId="202A5FAA" w14:textId="5DAF37D2">
            <w:pPr>
              <w:pStyle w:val="Heading3"/>
            </w:pPr>
            <w:r w:rsidRPr="3967566F" w:rsidR="02008F4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Performance Preparation</w:t>
            </w:r>
          </w:p>
          <w:p w:rsidRPr="000F2412" w:rsidR="0073506E" w:rsidP="3967566F" w:rsidRDefault="0073506E" w14:paraId="0C775D9A" w14:textId="2F952AE3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02008F4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Refine tone, accuracy, and musical expression.</w:t>
            </w:r>
          </w:p>
          <w:p w:rsidRPr="000F2412" w:rsidR="0073506E" w:rsidP="3967566F" w:rsidRDefault="0073506E" w14:paraId="3E802682" w14:textId="56C3CAD3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02008F4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Rehearse full class performance piece.</w:t>
            </w:r>
          </w:p>
          <w:p w:rsidRPr="000F2412" w:rsidR="0073506E" w:rsidP="3967566F" w:rsidRDefault="0073506E" w14:paraId="4FA1048D" w14:textId="2A1E87FA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02008F4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Demonstrate teamwork and musical independence.</w:t>
            </w:r>
          </w:p>
          <w:p w:rsidRPr="000F2412" w:rsidR="0073506E" w:rsidP="002573EC" w:rsidRDefault="0073506E" w14:paraId="10D3B89D" w14:textId="11B9DD24">
            <w:pPr>
              <w:rPr>
                <w:rFonts w:ascii="Calibri" w:hAnsi="Calibri" w:cs="Calibri"/>
              </w:rPr>
            </w:pPr>
          </w:p>
        </w:tc>
        <w:tc>
          <w:tcPr>
            <w:tcW w:w="3544" w:type="dxa"/>
            <w:vMerge/>
            <w:tcMar/>
          </w:tcPr>
          <w:p w:rsidRPr="000F2412" w:rsidR="0073506E" w:rsidP="000F2412" w:rsidRDefault="0073506E" w14:paraId="57055C10" w14:textId="7777777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042" w:type="dxa"/>
            <w:tcMar/>
          </w:tcPr>
          <w:p w:rsidRPr="000F2412" w:rsidR="0073506E" w:rsidP="3967566F" w:rsidRDefault="0073506E" w14:paraId="33A15369" w14:textId="7ABECF36">
            <w:pPr>
              <w:pStyle w:val="Normal"/>
              <w:jc w:val="center"/>
            </w:pPr>
            <w:hyperlink r:id="R119f0572a7e44b0b">
              <w:r w:rsidRPr="3967566F" w:rsidR="093D83FC">
                <w:rPr>
                  <w:rStyle w:val="Hyperlink"/>
                  <w:noProof w:val="0"/>
                  <w:lang w:val="en-US"/>
                </w:rPr>
                <w:t>Act 4 - Finale/TooT/First Notes to First Band/Instruments/Home – Devon Music Education Hub</w:t>
              </w:r>
            </w:hyperlink>
          </w:p>
          <w:p w:rsidRPr="000F2412" w:rsidR="0073506E" w:rsidP="3967566F" w:rsidRDefault="0073506E" w14:paraId="453AACEF" w14:textId="09F9D751">
            <w:pPr>
              <w:pStyle w:val="Normal"/>
              <w:jc w:val="center"/>
            </w:pPr>
            <w:r w:rsidRPr="3967566F" w:rsidR="093D83FC">
              <w:rPr>
                <w:noProof w:val="0"/>
                <w:lang w:val="en-US"/>
              </w:rPr>
              <w:t>Classroom Groove</w:t>
            </w:r>
          </w:p>
        </w:tc>
      </w:tr>
      <w:tr w:rsidRPr="000F2412" w:rsidR="000F2412" w:rsidTr="3967566F" w14:paraId="0780E7F8" w14:textId="77777777">
        <w:trPr>
          <w:trHeight w:val="426"/>
        </w:trPr>
        <w:tc>
          <w:tcPr>
            <w:tcW w:w="13952" w:type="dxa"/>
            <w:gridSpan w:val="4"/>
            <w:tcMar/>
          </w:tcPr>
          <w:p w:rsidR="000F2412" w:rsidP="000F2412" w:rsidRDefault="00C52A31" w14:paraId="0D3790D9" w14:textId="1A0D1DFB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3967566F" w:rsidR="00C52A31">
              <w:rPr>
                <w:rFonts w:ascii="Calibri" w:hAnsi="Calibri" w:cs="Calibri"/>
                <w:b w:val="1"/>
                <w:bCs w:val="1"/>
                <w:u w:val="single"/>
              </w:rPr>
              <w:t>Big ideas covered</w:t>
            </w:r>
          </w:p>
          <w:p w:rsidRPr="000F2412" w:rsidR="00C52A31" w:rsidP="3967566F" w:rsidRDefault="00C52A31" w14:paraId="3D889175" w14:textId="26A61331">
            <w:pPr>
              <w:pStyle w:val="Normal"/>
            </w:pPr>
            <w:r w:rsidRPr="3967566F" w:rsidR="436C4EA5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The </w:t>
            </w:r>
            <w:r w:rsidRPr="3967566F" w:rsidR="436C4EA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Toot</w:t>
            </w:r>
            <w:r w:rsidRPr="3967566F" w:rsidR="436C4EA5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is a beginner woodwind pathway instrument designed to develop early embouchure, breath control, simple fingering, and foundational musicianship. It bridges the gap between recorder/ocarina work in earlier years and later KS2 instrumental progression (keyboards and Jumbie Jams).</w:t>
            </w:r>
          </w:p>
          <w:p w:rsidRPr="000F2412" w:rsidR="000F2412" w:rsidP="000F2412" w:rsidRDefault="000F2412" w14:paraId="27BC8D2E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</w:tr>
      <w:tr w:rsidRPr="000F2412" w:rsidR="0072427F" w:rsidTr="3967566F" w14:paraId="4DD57778" w14:textId="77777777">
        <w:trPr>
          <w:trHeight w:val="426"/>
        </w:trPr>
        <w:tc>
          <w:tcPr>
            <w:tcW w:w="13952" w:type="dxa"/>
            <w:gridSpan w:val="4"/>
            <w:tcMar/>
          </w:tcPr>
          <w:p w:rsidR="0072427F" w:rsidP="000F2412" w:rsidRDefault="0072427F" w14:paraId="649E156B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3967566F" w:rsidR="0072427F">
              <w:rPr>
                <w:rFonts w:ascii="Calibri" w:hAnsi="Calibri" w:cs="Calibri"/>
                <w:b w:val="1"/>
                <w:bCs w:val="1"/>
                <w:u w:val="single"/>
              </w:rPr>
              <w:t>Prior knowledge</w:t>
            </w:r>
          </w:p>
          <w:p w:rsidRPr="000F2412" w:rsidR="0072427F" w:rsidP="3967566F" w:rsidRDefault="0072427F" w14:paraId="4508E260" w14:textId="5741514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Experience playing </w:t>
            </w:r>
            <w:r w:rsidRPr="3967566F" w:rsidR="025F070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ocarina</w:t>
            </w: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and </w:t>
            </w:r>
            <w:r w:rsidRPr="3967566F" w:rsidR="025F070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recorder</w:t>
            </w: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, including basic blowing technique and simple fingering.</w:t>
            </w:r>
          </w:p>
          <w:p w:rsidRPr="000F2412" w:rsidR="0072427F" w:rsidP="3967566F" w:rsidRDefault="0072427F" w14:paraId="755C6E5C" w14:textId="7B5ED7FF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Understanding of </w:t>
            </w:r>
            <w:r w:rsidRPr="3967566F" w:rsidR="025F070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pulse</w:t>
            </w: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, </w:t>
            </w:r>
            <w:r w:rsidRPr="3967566F" w:rsidR="025F070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rhythm</w:t>
            </w: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, and </w:t>
            </w:r>
            <w:r w:rsidRPr="3967566F" w:rsidR="025F070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pitch</w:t>
            </w: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from previous Charanga units.</w:t>
            </w:r>
          </w:p>
          <w:p w:rsidRPr="000F2412" w:rsidR="0072427F" w:rsidP="3967566F" w:rsidRDefault="0072427F" w14:paraId="42E0E54F" w14:textId="7CD94E06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Ability to follow </w:t>
            </w:r>
            <w:r w:rsidRPr="3967566F" w:rsidR="025F070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simple notation</w:t>
            </w: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(letter names, crotchets, quavers).</w:t>
            </w:r>
          </w:p>
          <w:p w:rsidRPr="000F2412" w:rsidR="0072427F" w:rsidP="3967566F" w:rsidRDefault="0072427F" w14:paraId="1BAA6531" w14:textId="416E05E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Experience performing in unison and responding to a leader/conductor.</w:t>
            </w:r>
          </w:p>
          <w:p w:rsidRPr="000F2412" w:rsidR="0072427F" w:rsidP="3967566F" w:rsidRDefault="0072427F" w14:paraId="5C7F1CA2" w14:textId="411BDA3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Early ensemble skills: starting/stopping together, listening, maintaining a steady beat.</w:t>
            </w:r>
          </w:p>
          <w:p w:rsidRPr="000F2412" w:rsidR="0072427F" w:rsidP="3967566F" w:rsidRDefault="0072427F" w14:paraId="4F2B5E82" w14:textId="35AE5FD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025F07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Confidence playing classroom instruments such as glockenspiels and untuned percussion.</w:t>
            </w:r>
          </w:p>
        </w:tc>
      </w:tr>
      <w:tr w:rsidRPr="000F2412" w:rsidR="000F2412" w:rsidTr="3967566F" w14:paraId="31AC06EF" w14:textId="77777777">
        <w:trPr>
          <w:trHeight w:val="426"/>
        </w:trPr>
        <w:tc>
          <w:tcPr>
            <w:tcW w:w="13952" w:type="dxa"/>
            <w:gridSpan w:val="4"/>
            <w:tcMar/>
          </w:tcPr>
          <w:p w:rsidRPr="000F2412" w:rsidR="000F2412" w:rsidP="000F2412" w:rsidRDefault="00B3515F" w14:paraId="4AD6FA53" w14:textId="05BA6B38">
            <w:pPr/>
            <w:r w:rsidRPr="3967566F" w:rsidR="000F2412">
              <w:rPr>
                <w:rFonts w:ascii="Calibri" w:hAnsi="Calibri" w:cs="Calibri"/>
                <w:b w:val="1"/>
                <w:bCs w:val="1"/>
                <w:u w:val="single"/>
              </w:rPr>
              <w:t>Future learning</w:t>
            </w:r>
          </w:p>
          <w:p w:rsidRPr="000F2412" w:rsidR="000F2412" w:rsidP="000F2412" w:rsidRDefault="000F2412" w14:paraId="460BFF82" w14:textId="1D3DDD07">
            <w:pPr/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This unit prepares pupils for:</w:t>
            </w:r>
          </w:p>
          <w:p w:rsidRPr="000F2412" w:rsidR="000F2412" w:rsidP="3967566F" w:rsidRDefault="000F2412" w14:paraId="1A68FA92" w14:textId="445AB070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Transition to </w:t>
            </w:r>
            <w:r w:rsidRPr="3967566F" w:rsidR="6CA721D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keyboards</w:t>
            </w: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, applying pitch knowledge to a new layout and developing two</w:t>
            </w:r>
            <w:r>
              <w:noBreakHyphen/>
            </w: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hand coordination.</w:t>
            </w:r>
          </w:p>
          <w:p w:rsidRPr="000F2412" w:rsidR="000F2412" w:rsidP="3967566F" w:rsidRDefault="000F2412" w14:paraId="747CBD94" w14:textId="324058B6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Playing </w:t>
            </w:r>
            <w:r w:rsidRPr="3967566F" w:rsidR="6CA721D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Jumbie Jams</w:t>
            </w: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(steel pans), building on melodic accuracy, pulse control, and ensemble awareness.</w:t>
            </w:r>
          </w:p>
          <w:p w:rsidRPr="000F2412" w:rsidR="000F2412" w:rsidP="3967566F" w:rsidRDefault="000F2412" w14:paraId="2F4B029C" w14:textId="0B67A013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More complex melodies, rhythms, and notation reading.</w:t>
            </w:r>
          </w:p>
          <w:p w:rsidRPr="000F2412" w:rsidR="000F2412" w:rsidP="3967566F" w:rsidRDefault="000F2412" w14:paraId="5E09EF7F" w14:textId="45382D79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Greater independence in ensemble performance, including part</w:t>
            </w:r>
            <w:r>
              <w:noBreakHyphen/>
            </w: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playing and simple harmony.</w:t>
            </w:r>
          </w:p>
          <w:p w:rsidRPr="000F2412" w:rsidR="000F2412" w:rsidP="3967566F" w:rsidRDefault="000F2412" w14:paraId="692B55F2" w14:textId="4F1EC0DD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Understanding how different instrument families create sound (wind → tuned percussion → keyboards).</w:t>
            </w:r>
          </w:p>
          <w:p w:rsidRPr="000F2412" w:rsidR="000F2412" w:rsidP="3967566F" w:rsidRDefault="000F2412" w14:paraId="344E0F41" w14:textId="74C4546F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Developing breath control and phrasing that </w:t>
            </w: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supports</w:t>
            </w:r>
            <w:r w:rsidRPr="3967566F" w:rsidR="6CA721D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future woodwind or brass pathways.</w:t>
            </w:r>
          </w:p>
        </w:tc>
      </w:tr>
      <w:tr w:rsidRPr="000F2412" w:rsidR="000F2412" w:rsidTr="3967566F" w14:paraId="16F5F910" w14:textId="77777777">
        <w:trPr>
          <w:trHeight w:val="426"/>
        </w:trPr>
        <w:tc>
          <w:tcPr>
            <w:tcW w:w="13952" w:type="dxa"/>
            <w:gridSpan w:val="4"/>
            <w:tcMar/>
          </w:tcPr>
          <w:p w:rsidRPr="000F2412" w:rsidR="000F2412" w:rsidP="000F2412" w:rsidRDefault="000F2412" w14:paraId="2F92BBE4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3967566F" w:rsidR="000F2412">
              <w:rPr>
                <w:rFonts w:ascii="Calibri" w:hAnsi="Calibri" w:cs="Calibri"/>
                <w:b w:val="1"/>
                <w:bCs w:val="1"/>
                <w:u w:val="single"/>
              </w:rPr>
              <w:t>Cross-curricular links</w:t>
            </w:r>
          </w:p>
          <w:p w:rsidRPr="000F2412" w:rsidR="000F2412" w:rsidP="3967566F" w:rsidRDefault="000F2412" w14:paraId="597387F6" w14:textId="17315178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7F3567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PSHE</w:t>
            </w:r>
            <w:r w:rsidRPr="3967566F" w:rsidR="7F3567BE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– confidence, teamwork, resilience, perseverance.</w:t>
            </w:r>
          </w:p>
          <w:p w:rsidRPr="000F2412" w:rsidR="000F2412" w:rsidP="3967566F" w:rsidRDefault="000F2412" w14:paraId="294D5656" w14:textId="1E5A81C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7F3567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Science</w:t>
            </w:r>
            <w:r w:rsidRPr="3967566F" w:rsidR="7F3567BE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– sound, vibrations, pitch, air flow.</w:t>
            </w:r>
          </w:p>
        </w:tc>
      </w:tr>
      <w:tr w:rsidRPr="000F2412" w:rsidR="000F2412" w:rsidTr="3967566F" w14:paraId="095AC6A0" w14:textId="77777777">
        <w:trPr>
          <w:trHeight w:val="426"/>
        </w:trPr>
        <w:tc>
          <w:tcPr>
            <w:tcW w:w="13952" w:type="dxa"/>
            <w:gridSpan w:val="4"/>
            <w:tcMar/>
          </w:tcPr>
          <w:p w:rsidRPr="000F2412" w:rsidR="000F2412" w:rsidP="000F2412" w:rsidRDefault="000F2412" w14:paraId="13930651" w14:textId="548A8E67">
            <w:pPr/>
            <w:r w:rsidRPr="3967566F" w:rsidR="000F2412">
              <w:rPr>
                <w:rFonts w:ascii="Calibri" w:hAnsi="Calibri" w:cs="Calibri"/>
                <w:b w:val="1"/>
                <w:bCs w:val="1"/>
                <w:u w:val="single"/>
              </w:rPr>
              <w:t>Enrichment</w:t>
            </w:r>
            <w:r w:rsidRPr="3967566F" w:rsidR="38CD77D8">
              <w:rPr>
                <w:rFonts w:ascii="Calibri" w:hAnsi="Calibri" w:cs="Calibri"/>
                <w:b w:val="1"/>
                <w:bCs w:val="1"/>
                <w:u w:val="single"/>
              </w:rPr>
              <w:t xml:space="preserve"> potential</w:t>
            </w:r>
          </w:p>
          <w:p w:rsidR="38CD77D8" w:rsidP="3967566F" w:rsidRDefault="38CD77D8" w14:paraId="3FB89DDD" w14:textId="187BF20C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8CD77D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Small performance for parents or another class.</w:t>
            </w:r>
          </w:p>
          <w:p w:rsidR="38CD77D8" w:rsidP="3967566F" w:rsidRDefault="38CD77D8" w14:paraId="402C2ACD" w14:textId="3B72CFC5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8CD77D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Opportunity to try related instruments (recorder, fife, flute).</w:t>
            </w:r>
          </w:p>
          <w:p w:rsidR="38CD77D8" w:rsidP="3967566F" w:rsidRDefault="38CD77D8" w14:paraId="28FF2585" w14:textId="389266EE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8CD77D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Recording rehearsals using school iPads.</w:t>
            </w:r>
          </w:p>
          <w:p w:rsidR="38CD77D8" w:rsidP="3967566F" w:rsidRDefault="38CD77D8" w14:paraId="0AD447E2" w14:textId="5B93EB4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8CD77D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Invite a local musician or peripatetic teacher to demonstrate woodwind techniques.</w:t>
            </w:r>
          </w:p>
          <w:p w:rsidR="38CD77D8" w:rsidP="3967566F" w:rsidRDefault="38CD77D8" w14:paraId="39080933" w14:textId="6A5EBBCD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967566F" w:rsidR="38CD77D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Link with school choir for a combined performance.</w:t>
            </w:r>
          </w:p>
          <w:p w:rsidR="3967566F" w:rsidP="3967566F" w:rsidRDefault="3967566F" w14:paraId="516E5730" w14:textId="4FB8507B">
            <w:pPr>
              <w:rPr>
                <w:rFonts w:ascii="Calibri" w:hAnsi="Calibri" w:cs="Calibri"/>
                <w:b w:val="1"/>
                <w:bCs w:val="1"/>
                <w:u w:val="single"/>
              </w:rPr>
            </w:pPr>
          </w:p>
          <w:p w:rsidRPr="000F2412" w:rsidR="000F2412" w:rsidP="000F2412" w:rsidRDefault="000F2412" w14:paraId="0A6615B0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</w:tr>
    </w:tbl>
    <w:p w:rsidRPr="000F2412" w:rsidR="00B72F82" w:rsidP="000F2412" w:rsidRDefault="00B72F82" w14:paraId="552692F0" w14:textId="77777777">
      <w:pPr>
        <w:rPr>
          <w:rFonts w:ascii="Calibri" w:hAnsi="Calibri" w:cs="Calibri"/>
        </w:rPr>
      </w:pPr>
    </w:p>
    <w:p w:rsidRPr="000F2412" w:rsidR="006B015E" w:rsidRDefault="006B015E" w14:paraId="1617A54B" w14:textId="77777777">
      <w:pPr>
        <w:rPr>
          <w:rFonts w:ascii="Calibri" w:hAnsi="Calibri" w:cs="Calibri"/>
        </w:rPr>
      </w:pPr>
    </w:p>
    <w:sectPr w:rsidRPr="000F2412" w:rsidR="006B015E" w:rsidSect="000F2412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3145" w:rsidP="000F2412" w:rsidRDefault="00253145" w14:paraId="11E989BF" w14:textId="77777777">
      <w:pPr>
        <w:spacing w:after="0" w:line="240" w:lineRule="auto"/>
      </w:pPr>
      <w:r>
        <w:separator/>
      </w:r>
    </w:p>
  </w:endnote>
  <w:endnote w:type="continuationSeparator" w:id="0">
    <w:p w:rsidR="00253145" w:rsidP="000F2412" w:rsidRDefault="00253145" w14:paraId="4CC18C4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0A8FA8D" w:rsidTr="30A8FA8D" w14:paraId="18C25D85" w14:textId="77777777">
      <w:trPr>
        <w:trHeight w:val="300"/>
      </w:trPr>
      <w:tc>
        <w:tcPr>
          <w:tcW w:w="4650" w:type="dxa"/>
        </w:tcPr>
        <w:p w:rsidR="30A8FA8D" w:rsidP="30A8FA8D" w:rsidRDefault="30A8FA8D" w14:paraId="74C8364B" w14:textId="770AB1B6">
          <w:pPr>
            <w:pStyle w:val="Header"/>
            <w:ind w:left="-115"/>
          </w:pPr>
        </w:p>
      </w:tc>
      <w:tc>
        <w:tcPr>
          <w:tcW w:w="4650" w:type="dxa"/>
        </w:tcPr>
        <w:p w:rsidR="30A8FA8D" w:rsidP="30A8FA8D" w:rsidRDefault="30A8FA8D" w14:paraId="2048FA99" w14:textId="5B68D235">
          <w:pPr>
            <w:pStyle w:val="Header"/>
            <w:jc w:val="center"/>
          </w:pPr>
        </w:p>
      </w:tc>
      <w:tc>
        <w:tcPr>
          <w:tcW w:w="4650" w:type="dxa"/>
        </w:tcPr>
        <w:p w:rsidR="30A8FA8D" w:rsidP="30A8FA8D" w:rsidRDefault="30A8FA8D" w14:paraId="6788776D" w14:textId="776CE02B">
          <w:pPr>
            <w:pStyle w:val="Header"/>
            <w:ind w:right="-115"/>
            <w:jc w:val="right"/>
          </w:pPr>
        </w:p>
      </w:tc>
    </w:tr>
  </w:tbl>
  <w:p w:rsidR="30A8FA8D" w:rsidP="30A8FA8D" w:rsidRDefault="30A8FA8D" w14:paraId="73AA7231" w14:textId="6BFC0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3145" w:rsidP="000F2412" w:rsidRDefault="00253145" w14:paraId="5D386A5B" w14:textId="77777777">
      <w:pPr>
        <w:spacing w:after="0" w:line="240" w:lineRule="auto"/>
      </w:pPr>
      <w:r>
        <w:separator/>
      </w:r>
    </w:p>
  </w:footnote>
  <w:footnote w:type="continuationSeparator" w:id="0">
    <w:p w:rsidR="00253145" w:rsidP="000F2412" w:rsidRDefault="00253145" w14:paraId="4FF74CE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0F2412" w:rsidR="000F2412" w:rsidRDefault="000F2412" w14:paraId="0CDFAD62" w14:textId="2B892995">
    <w:pPr>
      <w:pStyle w:val="Header"/>
      <w:rPr>
        <w:b/>
        <w:bCs/>
        <w:u w:val="single"/>
      </w:rPr>
    </w:pPr>
    <w:r w:rsidRPr="000F2412">
      <w:rPr>
        <w:b/>
        <w:bCs/>
        <w:noProof/>
        <w:u w:val="single"/>
      </w:rPr>
      <w:drawing>
        <wp:anchor distT="0" distB="0" distL="114300" distR="114300" simplePos="0" relativeHeight="251658240" behindDoc="0" locked="0" layoutInCell="1" allowOverlap="1" wp14:anchorId="498DF0AF" wp14:editId="3930732C">
          <wp:simplePos x="0" y="0"/>
          <wp:positionH relativeFrom="margin">
            <wp:posOffset>-887240</wp:posOffset>
          </wp:positionH>
          <wp:positionV relativeFrom="paragraph">
            <wp:posOffset>-413919</wp:posOffset>
          </wp:positionV>
          <wp:extent cx="1029970" cy="687705"/>
          <wp:effectExtent l="0" t="0" r="0" b="0"/>
          <wp:wrapSquare wrapText="bothSides"/>
          <wp:docPr id="14662364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9970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2412">
      <w:rPr>
        <w:b/>
        <w:bCs/>
        <w:u w:val="single"/>
      </w:rPr>
      <w:t xml:space="preserve">MEDIUM TERM PLANNING TEMPLATE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9">
    <w:nsid w:val="40b675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f66a4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017e9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ef998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b5aec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65bc4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ddd99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219c9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E456B3D"/>
    <w:multiLevelType w:val="multilevel"/>
    <w:tmpl w:val="DEC8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BD3755"/>
    <w:multiLevelType w:val="multilevel"/>
    <w:tmpl w:val="0CDC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883564691">
    <w:abstractNumId w:val="1"/>
  </w:num>
  <w:num w:numId="2" w16cid:durableId="1478104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412"/>
    <w:rsid w:val="000234F6"/>
    <w:rsid w:val="00084A27"/>
    <w:rsid w:val="000F2412"/>
    <w:rsid w:val="0019107B"/>
    <w:rsid w:val="001C5437"/>
    <w:rsid w:val="00253145"/>
    <w:rsid w:val="002573EC"/>
    <w:rsid w:val="0029018A"/>
    <w:rsid w:val="00343B7C"/>
    <w:rsid w:val="003476E1"/>
    <w:rsid w:val="003A7616"/>
    <w:rsid w:val="003D6574"/>
    <w:rsid w:val="00453B06"/>
    <w:rsid w:val="004B315C"/>
    <w:rsid w:val="004E4753"/>
    <w:rsid w:val="00560A62"/>
    <w:rsid w:val="00567548"/>
    <w:rsid w:val="005B219B"/>
    <w:rsid w:val="006144D7"/>
    <w:rsid w:val="0062437E"/>
    <w:rsid w:val="0068085E"/>
    <w:rsid w:val="00685B68"/>
    <w:rsid w:val="006B015E"/>
    <w:rsid w:val="006B4314"/>
    <w:rsid w:val="006C7881"/>
    <w:rsid w:val="006D0F03"/>
    <w:rsid w:val="0072427F"/>
    <w:rsid w:val="00727839"/>
    <w:rsid w:val="0073506E"/>
    <w:rsid w:val="007516BF"/>
    <w:rsid w:val="00761041"/>
    <w:rsid w:val="007C1F9F"/>
    <w:rsid w:val="00824BA2"/>
    <w:rsid w:val="00842089"/>
    <w:rsid w:val="00875E39"/>
    <w:rsid w:val="008C1A66"/>
    <w:rsid w:val="008F6BAF"/>
    <w:rsid w:val="009051A8"/>
    <w:rsid w:val="009C025F"/>
    <w:rsid w:val="009D18B7"/>
    <w:rsid w:val="009E512B"/>
    <w:rsid w:val="00A02016"/>
    <w:rsid w:val="00A40AFA"/>
    <w:rsid w:val="00A624C0"/>
    <w:rsid w:val="00B3515F"/>
    <w:rsid w:val="00B72F82"/>
    <w:rsid w:val="00BD2391"/>
    <w:rsid w:val="00BF3EC2"/>
    <w:rsid w:val="00C00C77"/>
    <w:rsid w:val="00C07754"/>
    <w:rsid w:val="00C52A31"/>
    <w:rsid w:val="00C82E52"/>
    <w:rsid w:val="00C86364"/>
    <w:rsid w:val="00CB0838"/>
    <w:rsid w:val="00D0056C"/>
    <w:rsid w:val="00D83FF5"/>
    <w:rsid w:val="00DA4DFF"/>
    <w:rsid w:val="00DE5483"/>
    <w:rsid w:val="00E514B3"/>
    <w:rsid w:val="00E86193"/>
    <w:rsid w:val="00EA41F3"/>
    <w:rsid w:val="00F02862"/>
    <w:rsid w:val="00F7488C"/>
    <w:rsid w:val="02008F48"/>
    <w:rsid w:val="025F0702"/>
    <w:rsid w:val="093D83FC"/>
    <w:rsid w:val="0960039C"/>
    <w:rsid w:val="098EA0AF"/>
    <w:rsid w:val="0DCFB77B"/>
    <w:rsid w:val="0EED133E"/>
    <w:rsid w:val="1064BB64"/>
    <w:rsid w:val="107D8AC9"/>
    <w:rsid w:val="11ED9F72"/>
    <w:rsid w:val="125274EF"/>
    <w:rsid w:val="16C25223"/>
    <w:rsid w:val="19FFD239"/>
    <w:rsid w:val="1A5FB783"/>
    <w:rsid w:val="1CD97DD6"/>
    <w:rsid w:val="1DE7C8D5"/>
    <w:rsid w:val="21FBF6B1"/>
    <w:rsid w:val="22373DBD"/>
    <w:rsid w:val="258D88F0"/>
    <w:rsid w:val="274A6E7C"/>
    <w:rsid w:val="2E08EFAF"/>
    <w:rsid w:val="2F0E8D3B"/>
    <w:rsid w:val="2F871674"/>
    <w:rsid w:val="2FFAB8B1"/>
    <w:rsid w:val="30A8FA8D"/>
    <w:rsid w:val="31226FD9"/>
    <w:rsid w:val="31988EBC"/>
    <w:rsid w:val="34F647B0"/>
    <w:rsid w:val="357F573E"/>
    <w:rsid w:val="38CD77D8"/>
    <w:rsid w:val="39026747"/>
    <w:rsid w:val="3967566F"/>
    <w:rsid w:val="3AA9446E"/>
    <w:rsid w:val="3AF551CA"/>
    <w:rsid w:val="3B910F0B"/>
    <w:rsid w:val="3BBEBF3E"/>
    <w:rsid w:val="3D7873B9"/>
    <w:rsid w:val="415F122E"/>
    <w:rsid w:val="41B64250"/>
    <w:rsid w:val="4276E543"/>
    <w:rsid w:val="42A3A11F"/>
    <w:rsid w:val="42D7AE76"/>
    <w:rsid w:val="436C4EA5"/>
    <w:rsid w:val="440697D1"/>
    <w:rsid w:val="469080BF"/>
    <w:rsid w:val="46B37632"/>
    <w:rsid w:val="4761345E"/>
    <w:rsid w:val="4ADA92D9"/>
    <w:rsid w:val="4FDADD73"/>
    <w:rsid w:val="522E41B4"/>
    <w:rsid w:val="52CBC829"/>
    <w:rsid w:val="542957C2"/>
    <w:rsid w:val="5657D9B6"/>
    <w:rsid w:val="577FD2A4"/>
    <w:rsid w:val="59C3D23C"/>
    <w:rsid w:val="5FADB98F"/>
    <w:rsid w:val="61664A7E"/>
    <w:rsid w:val="61C81A11"/>
    <w:rsid w:val="634AF2EB"/>
    <w:rsid w:val="63F365EE"/>
    <w:rsid w:val="66531C49"/>
    <w:rsid w:val="68F24487"/>
    <w:rsid w:val="69174E7B"/>
    <w:rsid w:val="69E5EA5B"/>
    <w:rsid w:val="6CA721D2"/>
    <w:rsid w:val="6FA375C8"/>
    <w:rsid w:val="71E1EF60"/>
    <w:rsid w:val="73FAFC2C"/>
    <w:rsid w:val="78F88EE5"/>
    <w:rsid w:val="78F940DC"/>
    <w:rsid w:val="7A5A9184"/>
    <w:rsid w:val="7AB89426"/>
    <w:rsid w:val="7ABD1D63"/>
    <w:rsid w:val="7C5BA65E"/>
    <w:rsid w:val="7CF231DC"/>
    <w:rsid w:val="7DB0BF04"/>
    <w:rsid w:val="7F35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01C2E7"/>
  <w15:chartTrackingRefBased/>
  <w15:docId w15:val="{EF569032-15E6-4AA0-A83A-97964EA9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F2412"/>
    <w:rPr>
      <w:rFonts w:eastAsiaTheme="minorEastAsia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241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41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4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GB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4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GB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GB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GB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GB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GB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F241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F241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F241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F241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F241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F241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F241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F241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F24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41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en-GB" w:eastAsia="en-US"/>
    </w:rPr>
  </w:style>
  <w:style w:type="character" w:styleId="TitleChar" w:customStyle="1">
    <w:name w:val="Title Char"/>
    <w:basedOn w:val="DefaultParagraphFont"/>
    <w:link w:val="Title"/>
    <w:uiPriority w:val="10"/>
    <w:rsid w:val="000F241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GB" w:eastAsia="en-US"/>
    </w:rPr>
  </w:style>
  <w:style w:type="character" w:styleId="SubtitleChar" w:customStyle="1">
    <w:name w:val="Subtitle Char"/>
    <w:basedOn w:val="DefaultParagraphFont"/>
    <w:link w:val="Subtitle"/>
    <w:uiPriority w:val="11"/>
    <w:rsid w:val="000F2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412"/>
    <w:pPr>
      <w:spacing w:before="160"/>
      <w:jc w:val="center"/>
    </w:pPr>
    <w:rPr>
      <w:rFonts w:eastAsiaTheme="minorHAnsi"/>
      <w:i/>
      <w:iCs/>
      <w:color w:val="404040" w:themeColor="text1" w:themeTint="BF"/>
      <w:lang w:val="en-GB" w:eastAsia="en-US"/>
    </w:rPr>
  </w:style>
  <w:style w:type="character" w:styleId="QuoteChar" w:customStyle="1">
    <w:name w:val="Quote Char"/>
    <w:basedOn w:val="DefaultParagraphFont"/>
    <w:link w:val="Quote"/>
    <w:uiPriority w:val="29"/>
    <w:rsid w:val="000F24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412"/>
    <w:pPr>
      <w:ind w:left="720"/>
      <w:contextualSpacing/>
    </w:pPr>
    <w:rPr>
      <w:rFonts w:eastAsiaTheme="minorHAnsi"/>
      <w:lang w:val="en-GB" w:eastAsia="en-US"/>
    </w:rPr>
  </w:style>
  <w:style w:type="character" w:styleId="IntenseEmphasis">
    <w:name w:val="Intense Emphasis"/>
    <w:basedOn w:val="DefaultParagraphFont"/>
    <w:uiPriority w:val="21"/>
    <w:qFormat/>
    <w:rsid w:val="000F24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41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  <w:lang w:val="en-GB" w:eastAsia="en-US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F24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41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F2412"/>
    <w:pPr>
      <w:spacing w:after="0" w:line="240" w:lineRule="auto"/>
    </w:pPr>
    <w:rPr>
      <w:rFonts w:eastAsiaTheme="minorEastAsia"/>
      <w:lang w:val="en-US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F241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F2412"/>
    <w:rPr>
      <w:rFonts w:eastAsiaTheme="minorEastAsia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0F241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F2412"/>
    <w:rPr>
      <w:rFonts w:eastAsiaTheme="minorEastAsia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6144D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4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musiceducationhub.org/c/1314439-instruments/1368527-first-notes-to-first-band/1368532-toot/lessons/601114-act-1-first-notes" TargetMode="External" Id="Rb269c5211fa543ac" /><Relationship Type="http://schemas.openxmlformats.org/officeDocument/2006/relationships/hyperlink" Target="https://www.musiceducationhub.org/c/1314439-instruments/1368527-first-notes-to-first-band/1368532-toot/lessons/601114-act-1-first-notes" TargetMode="External" Id="R4c6099b4a9234dd3" /><Relationship Type="http://schemas.openxmlformats.org/officeDocument/2006/relationships/hyperlink" Target="https://www.musiceducationhub.org/c/1314439-instruments/1368527-first-notes-to-first-band/1368532-toot/lessons/620965-act-3-more-notes" TargetMode="External" Id="Rf735b8a36b8d4695" /><Relationship Type="http://schemas.openxmlformats.org/officeDocument/2006/relationships/hyperlink" Target="https://www.musiceducationhub.org/c/1314439-instruments/1368527-first-notes-to-first-band/1368532-toot/lessons/601117-act-4-finale" TargetMode="External" Id="R219f493b308846f9" /><Relationship Type="http://schemas.openxmlformats.org/officeDocument/2006/relationships/hyperlink" Target="https://www.musiceducationhub.org/c/1314439-instruments/1368527-first-notes-to-first-band/1368532-toot/lessons/601117-act-4-finale" TargetMode="External" Id="R119f0572a7e44b0b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5CC82C9BDC574F8F2EA590FB356094" ma:contentTypeVersion="13" ma:contentTypeDescription="Create a new document." ma:contentTypeScope="" ma:versionID="043214107cf2e5c5e5914e0b7da7254f">
  <xsd:schema xmlns:xsd="http://www.w3.org/2001/XMLSchema" xmlns:xs="http://www.w3.org/2001/XMLSchema" xmlns:p="http://schemas.microsoft.com/office/2006/metadata/properties" xmlns:ns2="8f676ed8-ed9b-4040-836f-69c55913a2e9" xmlns:ns3="d103ac8a-8dfd-40ec-b06a-707d73574039" targetNamespace="http://schemas.microsoft.com/office/2006/metadata/properties" ma:root="true" ma:fieldsID="a5083eba2b47d58744b954c7b17c5f03" ns2:_="" ns3:_="">
    <xsd:import namespace="8f676ed8-ed9b-4040-836f-69c55913a2e9"/>
    <xsd:import namespace="d103ac8a-8dfd-40ec-b06a-707d735740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76ed8-ed9b-4040-836f-69c55913a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9fdf9ae-31ff-4af1-8b00-a27b3a09f8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3ac8a-8dfd-40ec-b06a-707d735740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38d2a64-fbdf-40a7-abca-fb3e25d7d736}" ma:internalName="TaxCatchAll" ma:showField="CatchAllData" ma:web="d103ac8a-8dfd-40ec-b06a-707d735740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676ed8-ed9b-4040-836f-69c55913a2e9">
      <Terms xmlns="http://schemas.microsoft.com/office/infopath/2007/PartnerControls"/>
    </lcf76f155ced4ddcb4097134ff3c332f>
    <TaxCatchAll xmlns="d103ac8a-8dfd-40ec-b06a-707d7357403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7C1BE8-42FD-48BB-9C81-1784D34D3C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676ed8-ed9b-4040-836f-69c55913a2e9"/>
    <ds:schemaRef ds:uri="d103ac8a-8dfd-40ec-b06a-707d73574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19A04-F257-4DCB-BE8F-CFFFD3623552}">
  <ds:schemaRefs>
    <ds:schemaRef ds:uri="http://schemas.microsoft.com/office/2006/metadata/properties"/>
    <ds:schemaRef ds:uri="http://schemas.microsoft.com/office/infopath/2007/PartnerControls"/>
    <ds:schemaRef ds:uri="8f676ed8-ed9b-4040-836f-69c55913a2e9"/>
    <ds:schemaRef ds:uri="d103ac8a-8dfd-40ec-b06a-707d73574039"/>
  </ds:schemaRefs>
</ds:datastoreItem>
</file>

<file path=customXml/itemProps3.xml><?xml version="1.0" encoding="utf-8"?>
<ds:datastoreItem xmlns:ds="http://schemas.openxmlformats.org/officeDocument/2006/customXml" ds:itemID="{0404EBA0-3DF5-480C-A594-3524DDDB78E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 Paddon</dc:creator>
  <keywords/>
  <dc:description/>
  <lastModifiedBy>Tom Paddon</lastModifiedBy>
  <revision>7</revision>
  <dcterms:created xsi:type="dcterms:W3CDTF">2026-10-15T08:51:06.5286056Z</dcterms:created>
  <dcterms:modified xsi:type="dcterms:W3CDTF">2026-10-15T08:51:06.5286056Z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0x010100DF5CC82C9BDC574F8F2EA590FB356094</vt:lpwstr>
  </property>
  <property fmtid="{D5CDD505-2E9C-101B-9397-08002B2CF9AE}" pid="3" name="MediaServiceImageTags">
    <vt:lpwstr/>
  </property>
</Properties>
</file>